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36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 xml:space="preserve">СОВЕТ  ЗОЛОТОНИВСКОГО СЕЛЬСКОГО ПОСЕЛЕНИЯ </w:t>
      </w:r>
    </w:p>
    <w:p w:rsidR="00692C46" w:rsidRPr="005A056D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ОКОНЕШНИКОВСКОГО МУНИЦИПАЛЬНОГО  РАЙОНА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ОМСКОЙ  ОБЛАСТИ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РЕШЕНИЕ</w:t>
      </w:r>
    </w:p>
    <w:p w:rsidR="00692C46" w:rsidRPr="005A056D" w:rsidRDefault="00692C46" w:rsidP="00692C46">
      <w:pPr>
        <w:ind w:firstLine="540"/>
        <w:jc w:val="both"/>
        <w:rPr>
          <w:color w:val="FF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4605" t="1016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" strokeweight="1.5pt"/>
            </w:pict>
          </mc:Fallback>
        </mc:AlternateContent>
      </w:r>
      <w:r w:rsidRPr="005A056D">
        <w:rPr>
          <w:color w:val="FF0000"/>
          <w:spacing w:val="4"/>
          <w:sz w:val="28"/>
          <w:szCs w:val="28"/>
        </w:rPr>
        <w:t xml:space="preserve">                                                                                            </w:t>
      </w:r>
    </w:p>
    <w:p w:rsidR="00692C46" w:rsidRPr="005A056D" w:rsidRDefault="00155AD6" w:rsidP="00692C46">
      <w:pPr>
        <w:tabs>
          <w:tab w:val="left" w:pos="1875"/>
        </w:tabs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 xml:space="preserve">Пятьдесят </w:t>
      </w:r>
      <w:r w:rsidR="00120F6C">
        <w:rPr>
          <w:b/>
          <w:color w:val="000000"/>
          <w:spacing w:val="4"/>
        </w:rPr>
        <w:t>четвертая</w:t>
      </w:r>
      <w:r w:rsidR="00692C46" w:rsidRPr="005A056D">
        <w:rPr>
          <w:b/>
          <w:color w:val="000000"/>
          <w:spacing w:val="4"/>
        </w:rPr>
        <w:t xml:space="preserve"> сессия четвертого созыва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color w:val="000000"/>
          <w:spacing w:val="4"/>
        </w:rPr>
      </w:pP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</w:rPr>
      </w:pPr>
      <w:r w:rsidRPr="005A056D">
        <w:rPr>
          <w:color w:val="000000"/>
          <w:spacing w:val="4"/>
        </w:rPr>
        <w:t xml:space="preserve">с. Золотая Нива                                                                         Принято Советом </w:t>
      </w: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  <w:sz w:val="26"/>
          <w:szCs w:val="26"/>
        </w:rPr>
      </w:pPr>
      <w:r w:rsidRPr="005A056D">
        <w:rPr>
          <w:color w:val="000000"/>
          <w:spacing w:val="4"/>
        </w:rPr>
        <w:t xml:space="preserve">Омская область                                     </w:t>
      </w:r>
      <w:r>
        <w:rPr>
          <w:color w:val="000000"/>
          <w:spacing w:val="4"/>
        </w:rPr>
        <w:t xml:space="preserve">                             </w:t>
      </w:r>
      <w:r w:rsidRPr="005A056D">
        <w:rPr>
          <w:color w:val="000000"/>
          <w:spacing w:val="4"/>
        </w:rPr>
        <w:t xml:space="preserve"> «</w:t>
      </w:r>
      <w:r w:rsidR="00093D3B">
        <w:rPr>
          <w:color w:val="000000"/>
          <w:spacing w:val="4"/>
        </w:rPr>
        <w:t>00</w:t>
      </w:r>
      <w:r w:rsidRPr="005A056D">
        <w:rPr>
          <w:color w:val="000000"/>
          <w:spacing w:val="4"/>
        </w:rPr>
        <w:t xml:space="preserve">» </w:t>
      </w:r>
      <w:r w:rsidR="00093D3B">
        <w:rPr>
          <w:color w:val="000000"/>
          <w:spacing w:val="4"/>
        </w:rPr>
        <w:t>_____</w:t>
      </w:r>
      <w:r w:rsidRPr="005A056D">
        <w:rPr>
          <w:color w:val="000000"/>
          <w:spacing w:val="4"/>
        </w:rPr>
        <w:t xml:space="preserve"> 202</w:t>
      </w:r>
      <w:r w:rsidR="00120F6C">
        <w:rPr>
          <w:color w:val="000000"/>
          <w:spacing w:val="4"/>
        </w:rPr>
        <w:t>5</w:t>
      </w:r>
      <w:r w:rsidRPr="005A056D">
        <w:rPr>
          <w:color w:val="000000"/>
          <w:spacing w:val="4"/>
        </w:rPr>
        <w:t xml:space="preserve"> года № </w:t>
      </w:r>
      <w:r w:rsidR="00093D3B">
        <w:rPr>
          <w:color w:val="000000"/>
          <w:spacing w:val="4"/>
        </w:rPr>
        <w:t>000</w:t>
      </w:r>
      <w:bookmarkStart w:id="0" w:name="_GoBack"/>
      <w:bookmarkEnd w:id="0"/>
    </w:p>
    <w:p w:rsidR="00692C46" w:rsidRPr="00692C46" w:rsidRDefault="00692C46" w:rsidP="00692C46">
      <w:pPr>
        <w:jc w:val="center"/>
        <w:rPr>
          <w:rFonts w:eastAsia="Calibri"/>
          <w:b/>
        </w:rPr>
      </w:pPr>
    </w:p>
    <w:p w:rsidR="00692C46" w:rsidRDefault="00692C46" w:rsidP="00692C46">
      <w:pPr>
        <w:ind w:firstLine="709"/>
        <w:jc w:val="center"/>
        <w:rPr>
          <w:b/>
          <w:sz w:val="18"/>
          <w:szCs w:val="18"/>
        </w:rPr>
      </w:pPr>
    </w:p>
    <w:p w:rsidR="00155AD6" w:rsidRPr="00155AD6" w:rsidRDefault="00155AD6" w:rsidP="00155AD6">
      <w:pPr>
        <w:ind w:firstLine="709"/>
        <w:jc w:val="center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О внесени</w:t>
      </w:r>
      <w:r w:rsidR="00120F6C">
        <w:rPr>
          <w:rFonts w:ascii="PT Astra Serif" w:hAnsi="PT Astra Serif"/>
          <w:sz w:val="26"/>
          <w:szCs w:val="26"/>
        </w:rPr>
        <w:t>и</w:t>
      </w:r>
      <w:r w:rsidRPr="00155AD6">
        <w:rPr>
          <w:rFonts w:ascii="PT Astra Serif" w:hAnsi="PT Astra Serif"/>
          <w:sz w:val="26"/>
          <w:szCs w:val="26"/>
        </w:rPr>
        <w:t xml:space="preserve"> изменений в Устав Золотонивского сельского поселения Оконешниковского муниципального района Омской области</w:t>
      </w:r>
    </w:p>
    <w:p w:rsidR="00155AD6" w:rsidRPr="00155AD6" w:rsidRDefault="00155AD6" w:rsidP="00155AD6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55AD6" w:rsidRPr="00E85E4D" w:rsidRDefault="00155AD6" w:rsidP="00155AD6">
      <w:pPr>
        <w:ind w:firstLine="709"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В целях приведения Устава Золотонивского сельского поселения Оконешниковского муниципального района Омской области в соответствие с действующим законодательством, Совет Золотонивского сельского поселения решил:</w:t>
      </w:r>
    </w:p>
    <w:p w:rsidR="00155AD6" w:rsidRPr="00E85E4D" w:rsidRDefault="00155AD6" w:rsidP="00155AD6">
      <w:pPr>
        <w:ind w:firstLine="709"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  <w:lang w:val="en-US"/>
        </w:rPr>
        <w:t>I</w:t>
      </w:r>
      <w:r w:rsidRPr="00E85E4D">
        <w:rPr>
          <w:rFonts w:ascii="PT Astra Serif" w:hAnsi="PT Astra Serif"/>
        </w:rPr>
        <w:t>. Внести в Устав Золотонивского сельского поселения Оконешниковского муниципального района Омской области следующие изменения: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1)</w:t>
      </w:r>
      <w:r w:rsidRPr="00E85E4D">
        <w:rPr>
          <w:rFonts w:ascii="PT Astra Serif" w:hAnsi="PT Astra Serif"/>
          <w:color w:val="000000"/>
        </w:rPr>
        <w:t xml:space="preserve"> ч</w:t>
      </w:r>
      <w:r w:rsidRPr="00E85E4D">
        <w:rPr>
          <w:rFonts w:ascii="PT Astra Serif" w:hAnsi="PT Astra Serif"/>
        </w:rPr>
        <w:t>асть 1 статьи 4 Устава дополнить пунктом 24 следующего содержания: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«24) 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похозяйственных книгах.»;</w:t>
      </w:r>
    </w:p>
    <w:p w:rsidR="00155AD6" w:rsidRPr="00E85E4D" w:rsidRDefault="00155AD6" w:rsidP="00155AD6">
      <w:pPr>
        <w:tabs>
          <w:tab w:val="left" w:pos="993"/>
        </w:tabs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2) в статье 30.2 Устава: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- в части 2 слова «</w:t>
      </w:r>
      <w:r w:rsidRPr="00E85E4D">
        <w:rPr>
          <w:rFonts w:ascii="PT Astra Serif" w:hAnsi="PT Astra Serif" w:cs="Arial"/>
        </w:rPr>
        <w:t>законодательных (представительных) органов государственной власти</w:t>
      </w:r>
      <w:r w:rsidRPr="00E85E4D">
        <w:rPr>
          <w:rFonts w:ascii="PT Astra Serif" w:hAnsi="PT Astra Serif"/>
        </w:rPr>
        <w:t>» заменить словами «законодательных органов»;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- в части 5.1 слова «</w:t>
      </w:r>
      <w:r w:rsidRPr="00E85E4D">
        <w:rPr>
          <w:rFonts w:ascii="PT Astra Serif" w:hAnsi="PT Astra Serif" w:cs="Arial"/>
        </w:rPr>
        <w:t>органов исполнительной власти</w:t>
      </w:r>
      <w:r w:rsidRPr="00E85E4D">
        <w:rPr>
          <w:rFonts w:ascii="PT Astra Serif" w:hAnsi="PT Astra Serif"/>
        </w:rPr>
        <w:t>» заменить словами «исполнительных органов»;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- в подпунктах «а», «б» пункта 2 части 9 слова «</w:t>
      </w:r>
      <w:r w:rsidRPr="00E85E4D">
        <w:rPr>
          <w:rFonts w:ascii="PT Astra Serif" w:hAnsi="PT Astra Serif" w:cs="Arial"/>
          <w:color w:val="000000"/>
        </w:rPr>
        <w:t xml:space="preserve">аппарате избирательной комиссии, </w:t>
      </w:r>
      <w:r w:rsidRPr="00E85E4D">
        <w:rPr>
          <w:rFonts w:ascii="PT Astra Serif" w:hAnsi="PT Astra Serif" w:cs="Arial"/>
        </w:rPr>
        <w:t>организующей подготовку и проведение выборов в органы местного самоуправления,</w:t>
      </w:r>
      <w:r w:rsidRPr="00E85E4D">
        <w:rPr>
          <w:rFonts w:ascii="PT Astra Serif" w:hAnsi="PT Astra Serif"/>
        </w:rPr>
        <w:t xml:space="preserve"> местного референдума» исключить;</w:t>
      </w:r>
    </w:p>
    <w:p w:rsidR="00120F6C" w:rsidRPr="00E85E4D" w:rsidRDefault="00120F6C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- в частях 10 и 11 слова «(руководитель высшего исполнительного органа государственной власти Омской области)» в соответствующих падежах исключить;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3) статью 46 Устава дополнить частью 6 следующего содержания:</w:t>
      </w:r>
    </w:p>
    <w:p w:rsidR="00155AD6" w:rsidRPr="00E85E4D" w:rsidRDefault="00155AD6" w:rsidP="00155AD6">
      <w:pPr>
        <w:ind w:firstLine="709"/>
        <w:jc w:val="both"/>
        <w:rPr>
          <w:rFonts w:ascii="PT Astra Serif" w:hAnsi="PT Astra Serif" w:cs="Arial"/>
        </w:rPr>
      </w:pPr>
      <w:r w:rsidRPr="00E85E4D">
        <w:rPr>
          <w:rFonts w:ascii="PT Astra Serif" w:hAnsi="PT Astra Serif"/>
        </w:rPr>
        <w:t xml:space="preserve">«6. </w:t>
      </w:r>
      <w:r w:rsidRPr="00E85E4D">
        <w:rPr>
          <w:rFonts w:ascii="PT Astra Serif" w:hAnsi="PT Astra Serif" w:cs="Arial"/>
        </w:rPr>
        <w:t>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Омской области, в случаях, порядке и на условиях, которые установлены законодательством Российской Федерации об электроэнергетике.»;</w:t>
      </w:r>
    </w:p>
    <w:p w:rsidR="00120F6C" w:rsidRPr="00E85E4D" w:rsidRDefault="00120F6C" w:rsidP="00155AD6">
      <w:pPr>
        <w:ind w:firstLine="709"/>
        <w:jc w:val="both"/>
        <w:rPr>
          <w:rFonts w:ascii="PT Astra Serif" w:hAnsi="PT Astra Serif" w:cs="Arial"/>
        </w:rPr>
      </w:pPr>
      <w:r w:rsidRPr="00E85E4D">
        <w:rPr>
          <w:rFonts w:ascii="PT Astra Serif" w:hAnsi="PT Astra Serif" w:cs="Arial"/>
        </w:rPr>
        <w:t>4) в статье 56 Устава:</w:t>
      </w:r>
    </w:p>
    <w:p w:rsidR="00120F6C" w:rsidRPr="00E85E4D" w:rsidRDefault="00120F6C" w:rsidP="00155AD6">
      <w:pPr>
        <w:ind w:firstLine="709"/>
        <w:jc w:val="both"/>
        <w:rPr>
          <w:rFonts w:ascii="PT Astra Serif" w:hAnsi="PT Astra Serif" w:cs="Arial"/>
        </w:rPr>
      </w:pPr>
      <w:r w:rsidRPr="00E85E4D">
        <w:rPr>
          <w:rFonts w:ascii="PT Astra Serif" w:hAnsi="PT Astra Serif" w:cs="Arial"/>
        </w:rPr>
        <w:t>- в части 1 слова «(руководителя высшего исполнительного органа государственной власти субъекта Российской Федерации)» исключить.</w:t>
      </w:r>
    </w:p>
    <w:p w:rsidR="00155AD6" w:rsidRPr="00E85E4D" w:rsidRDefault="00120F6C" w:rsidP="00155AD6">
      <w:pPr>
        <w:ind w:firstLine="709"/>
        <w:contextualSpacing/>
        <w:jc w:val="both"/>
        <w:rPr>
          <w:rFonts w:ascii="PT Astra Serif" w:eastAsia="Calibri" w:hAnsi="PT Astra Serif"/>
        </w:rPr>
      </w:pPr>
      <w:r w:rsidRPr="00E85E4D">
        <w:rPr>
          <w:rFonts w:ascii="PT Astra Serif" w:eastAsia="Calibri" w:hAnsi="PT Astra Serif"/>
          <w:color w:val="000000"/>
        </w:rPr>
        <w:t>-</w:t>
      </w:r>
      <w:r w:rsidR="00155AD6" w:rsidRPr="00E85E4D">
        <w:rPr>
          <w:rFonts w:ascii="PT Astra Serif" w:eastAsia="Calibri" w:hAnsi="PT Astra Serif"/>
        </w:rPr>
        <w:t xml:space="preserve"> часть 2 дополнить пунктом 6 следующего содержания:</w:t>
      </w:r>
    </w:p>
    <w:p w:rsidR="00155AD6" w:rsidRPr="00E85E4D" w:rsidRDefault="00155AD6" w:rsidP="00155AD6">
      <w:pPr>
        <w:ind w:firstLine="709"/>
        <w:contextualSpacing/>
        <w:jc w:val="both"/>
        <w:rPr>
          <w:rFonts w:ascii="PT Astra Serif" w:eastAsia="Calibri" w:hAnsi="PT Astra Serif"/>
        </w:rPr>
      </w:pPr>
      <w:r w:rsidRPr="00E85E4D">
        <w:rPr>
          <w:rFonts w:ascii="PT Astra Serif" w:eastAsia="Calibri" w:hAnsi="PT Astra Serif"/>
        </w:rPr>
        <w:t xml:space="preserve">«6) </w:t>
      </w:r>
      <w:r w:rsidRPr="00E85E4D">
        <w:rPr>
          <w:rFonts w:ascii="PT Astra Serif" w:eastAsia="Calibri" w:hAnsi="PT Astra Serif" w:cs="Arial"/>
        </w:rPr>
        <w:t>систематическое недостижение показателей для оценки эффективности деятельности органов местного самоуправления.</w:t>
      </w:r>
      <w:r w:rsidRPr="00E85E4D">
        <w:rPr>
          <w:rFonts w:ascii="PT Astra Serif" w:eastAsia="Calibri" w:hAnsi="PT Astra Serif"/>
        </w:rPr>
        <w:t>»;</w:t>
      </w:r>
    </w:p>
    <w:p w:rsidR="00155AD6" w:rsidRPr="00E85E4D" w:rsidRDefault="00155AD6" w:rsidP="00155A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E85E4D">
        <w:rPr>
          <w:rFonts w:ascii="PT Astra Serif" w:eastAsia="Calibri" w:hAnsi="PT Astra Serif"/>
        </w:rPr>
        <w:t>5)</w:t>
      </w:r>
      <w:r w:rsidRPr="00E85E4D">
        <w:rPr>
          <w:rFonts w:ascii="PT Astra Serif" w:hAnsi="PT Astra Serif"/>
        </w:rPr>
        <w:t xml:space="preserve"> в частях 1, 2.1, 2.2 статьи 56.1 Устава </w:t>
      </w:r>
      <w:r w:rsidRPr="00E85E4D">
        <w:rPr>
          <w:rFonts w:ascii="PT Astra Serif" w:hAnsi="PT Astra Serif" w:cs="Arial"/>
        </w:rPr>
        <w:t xml:space="preserve">слова </w:t>
      </w:r>
      <w:r w:rsidRPr="00E85E4D">
        <w:rPr>
          <w:rFonts w:ascii="PT Astra Serif" w:hAnsi="PT Astra Serif"/>
        </w:rPr>
        <w:t>«</w:t>
      </w:r>
      <w:r w:rsidRPr="00E85E4D">
        <w:rPr>
          <w:rFonts w:ascii="PT Astra Serif" w:hAnsi="PT Astra Serif" w:cs="Arial"/>
          <w:color w:val="000000"/>
        </w:rPr>
        <w:t>законодательный (представительный) орган государственной власти</w:t>
      </w:r>
      <w:r w:rsidRPr="00E85E4D">
        <w:rPr>
          <w:rFonts w:ascii="PT Astra Serif" w:hAnsi="PT Astra Serif"/>
        </w:rPr>
        <w:t>» заменить словами «</w:t>
      </w:r>
      <w:r w:rsidRPr="00E85E4D">
        <w:rPr>
          <w:rFonts w:ascii="PT Astra Serif" w:hAnsi="PT Astra Serif" w:cs="Arial"/>
          <w:color w:val="000000"/>
        </w:rPr>
        <w:t>законодательный орган</w:t>
      </w:r>
      <w:r w:rsidRPr="00E85E4D">
        <w:rPr>
          <w:rFonts w:ascii="PT Astra Serif" w:hAnsi="PT Astra Serif"/>
        </w:rPr>
        <w:t>».</w:t>
      </w:r>
    </w:p>
    <w:p w:rsidR="00120F6C" w:rsidRPr="00E85E4D" w:rsidRDefault="00120F6C" w:rsidP="00120F6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6) статью 56.2 Устава дополнить частями 2 и 2.1 следующего содержания:</w:t>
      </w:r>
    </w:p>
    <w:p w:rsidR="00120F6C" w:rsidRPr="00E85E4D" w:rsidRDefault="00120F6C" w:rsidP="00120F6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 xml:space="preserve">«2. Высшее должностное лицо Омской области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</w:t>
      </w:r>
      <w:r w:rsidRPr="00E85E4D">
        <w:rPr>
          <w:rFonts w:ascii="PT Astra Serif" w:hAnsi="PT Astra Serif"/>
        </w:rPr>
        <w:lastRenderedPageBreak/>
        <w:t>полномочий, переданных органам местного самоуправления федеральными законами и (или) законами Омской области.</w:t>
      </w:r>
    </w:p>
    <w:p w:rsidR="00120F6C" w:rsidRPr="00E85E4D" w:rsidRDefault="00120F6C" w:rsidP="00120F6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E85E4D">
        <w:rPr>
          <w:rFonts w:ascii="PT Astra Serif" w:hAnsi="PT Astra Serif"/>
        </w:rPr>
        <w:t>2.1. Высшее должностное лицо Омской области вправе отрешить от должности главу сельского поселения в случае, если в течение месяца со дня вынесения высшим должностным лицом Омской области предупреждения, объявления выговора главе сельского поселения в соответствии с частью 2.1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выговора.».</w:t>
      </w:r>
    </w:p>
    <w:p w:rsidR="00E85E4D" w:rsidRPr="00E85E4D" w:rsidRDefault="00E85E4D" w:rsidP="00E85E4D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</w:rPr>
      </w:pPr>
      <w:r w:rsidRPr="00E85E4D">
        <w:rPr>
          <w:rFonts w:ascii="PT Astra Serif" w:hAnsi="PT Astra Serif"/>
        </w:rPr>
        <w:t>II.  Главе Золотонивского сельского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692C46" w:rsidRPr="00882214" w:rsidRDefault="00E85E4D" w:rsidP="00692C46">
      <w:pPr>
        <w:autoSpaceDE w:val="0"/>
        <w:autoSpaceDN w:val="0"/>
        <w:adjustRightInd w:val="0"/>
        <w:jc w:val="both"/>
        <w:outlineLvl w:val="0"/>
      </w:pPr>
      <w:r w:rsidRPr="00E85E4D">
        <w:rPr>
          <w:rFonts w:ascii="PT Astra Serif" w:hAnsi="PT Astra Serif"/>
        </w:rPr>
        <w:t xml:space="preserve">       III.</w:t>
      </w:r>
      <w:r w:rsidRPr="00E85E4D">
        <w:rPr>
          <w:rFonts w:ascii="PT Astra Serif" w:hAnsi="PT Astra Serif"/>
        </w:rPr>
        <w:tab/>
      </w:r>
      <w:r w:rsidR="00DD0D72" w:rsidRPr="00DD0D72">
        <w:rPr>
          <w:rFonts w:ascii="PT Astra Serif" w:hAnsi="PT Astra Serif"/>
        </w:rPr>
        <w:t>Настоящее Решение вступает в силу после его официального опубликования в газете «Оконешниковский муниципальный вестник», произведенного после его государственной регистрации.</w:t>
      </w:r>
    </w:p>
    <w:p w:rsidR="00DF4D08" w:rsidRPr="00FE4283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>Глава</w:t>
      </w:r>
      <w:r w:rsidR="00937D49" w:rsidRPr="00937D49">
        <w:rPr>
          <w:rFonts w:ascii="PT Astra Serif" w:hAnsi="PT Astra Serif"/>
        </w:rPr>
        <w:t xml:space="preserve">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DF4D08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F4D08" w:rsidRPr="00FE4283" w:rsidRDefault="00DF4D08" w:rsidP="00DF4D08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E17E4A">
        <w:rPr>
          <w:rFonts w:ascii="PT Astra Serif" w:eastAsia="Calibri" w:hAnsi="PT Astra Serif"/>
          <w:lang w:eastAsia="en-US"/>
        </w:rPr>
        <w:t xml:space="preserve">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</w:t>
      </w:r>
      <w:r w:rsidR="004F0E18">
        <w:rPr>
          <w:rFonts w:ascii="PT Astra Serif" w:eastAsia="Calibri" w:hAnsi="PT Astra Serif"/>
          <w:lang w:eastAsia="en-US"/>
        </w:rPr>
        <w:t>А.А.Рязанова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p w:rsidR="00DF4D08" w:rsidRPr="00FE4283" w:rsidRDefault="00DF4D08" w:rsidP="00DF4D08">
      <w:pPr>
        <w:rPr>
          <w:rFonts w:ascii="PT Astra Serif" w:eastAsia="Calibri" w:hAnsi="PT Astra Serif"/>
          <w:lang w:eastAsia="en-US"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Председатель Совета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A9264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="004928FE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877D9" w:rsidRDefault="00DF4D08" w:rsidP="00A92647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  </w:t>
      </w:r>
      <w:r w:rsidR="00E17E4A">
        <w:rPr>
          <w:rFonts w:ascii="PT Astra Serif" w:eastAsia="Calibri" w:hAnsi="PT Astra Serif"/>
          <w:lang w:eastAsia="en-US"/>
        </w:rPr>
        <w:t xml:space="preserve">    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        </w:t>
      </w:r>
      <w:r w:rsidR="004F0E18">
        <w:rPr>
          <w:rFonts w:ascii="PT Astra Serif" w:eastAsia="Calibri" w:hAnsi="PT Astra Serif"/>
          <w:lang w:eastAsia="en-US"/>
        </w:rPr>
        <w:t>Л.А.Васильева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sectPr w:rsidR="00D877D9" w:rsidSect="00692C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033519"/>
    <w:rsid w:val="00035718"/>
    <w:rsid w:val="00093D3B"/>
    <w:rsid w:val="00111856"/>
    <w:rsid w:val="00112916"/>
    <w:rsid w:val="00115728"/>
    <w:rsid w:val="00120F6C"/>
    <w:rsid w:val="00122C66"/>
    <w:rsid w:val="00140C21"/>
    <w:rsid w:val="00155AD6"/>
    <w:rsid w:val="001A28D6"/>
    <w:rsid w:val="001B2052"/>
    <w:rsid w:val="002373ED"/>
    <w:rsid w:val="00242453"/>
    <w:rsid w:val="002A52F9"/>
    <w:rsid w:val="0031655C"/>
    <w:rsid w:val="00317B6D"/>
    <w:rsid w:val="0034116D"/>
    <w:rsid w:val="003761C1"/>
    <w:rsid w:val="003E1169"/>
    <w:rsid w:val="0040667D"/>
    <w:rsid w:val="00411F5D"/>
    <w:rsid w:val="0041622C"/>
    <w:rsid w:val="004928FE"/>
    <w:rsid w:val="004C6012"/>
    <w:rsid w:val="004D0C08"/>
    <w:rsid w:val="004F0E18"/>
    <w:rsid w:val="005B0C36"/>
    <w:rsid w:val="005E3213"/>
    <w:rsid w:val="00606E4B"/>
    <w:rsid w:val="00621913"/>
    <w:rsid w:val="00692C46"/>
    <w:rsid w:val="006A0672"/>
    <w:rsid w:val="006A0A88"/>
    <w:rsid w:val="006D159B"/>
    <w:rsid w:val="006E5523"/>
    <w:rsid w:val="006E7455"/>
    <w:rsid w:val="006F091B"/>
    <w:rsid w:val="00764FB3"/>
    <w:rsid w:val="007A12E2"/>
    <w:rsid w:val="007D5C5F"/>
    <w:rsid w:val="008A72ED"/>
    <w:rsid w:val="008B78B8"/>
    <w:rsid w:val="008F2128"/>
    <w:rsid w:val="00937D49"/>
    <w:rsid w:val="0099469D"/>
    <w:rsid w:val="009B2EDA"/>
    <w:rsid w:val="009D4E91"/>
    <w:rsid w:val="00A00B6E"/>
    <w:rsid w:val="00A76089"/>
    <w:rsid w:val="00A92647"/>
    <w:rsid w:val="00AC127E"/>
    <w:rsid w:val="00B15596"/>
    <w:rsid w:val="00B349F0"/>
    <w:rsid w:val="00B37AFA"/>
    <w:rsid w:val="00BB6F77"/>
    <w:rsid w:val="00BB7D7B"/>
    <w:rsid w:val="00C22D73"/>
    <w:rsid w:val="00C82290"/>
    <w:rsid w:val="00C864C6"/>
    <w:rsid w:val="00CF354F"/>
    <w:rsid w:val="00D01B7A"/>
    <w:rsid w:val="00D45509"/>
    <w:rsid w:val="00D65967"/>
    <w:rsid w:val="00D877D9"/>
    <w:rsid w:val="00DA65E3"/>
    <w:rsid w:val="00DD0D72"/>
    <w:rsid w:val="00DF4D08"/>
    <w:rsid w:val="00DF5A0B"/>
    <w:rsid w:val="00E10FD5"/>
    <w:rsid w:val="00E17E4A"/>
    <w:rsid w:val="00E47F7F"/>
    <w:rsid w:val="00E85E4D"/>
    <w:rsid w:val="00E86C74"/>
    <w:rsid w:val="00EC1038"/>
    <w:rsid w:val="00F00319"/>
    <w:rsid w:val="00F0260F"/>
    <w:rsid w:val="00F07536"/>
    <w:rsid w:val="00F077D3"/>
    <w:rsid w:val="00F1248B"/>
    <w:rsid w:val="00F43618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6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0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6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87</cp:revision>
  <cp:lastPrinted>2025-02-05T03:46:00Z</cp:lastPrinted>
  <dcterms:created xsi:type="dcterms:W3CDTF">2024-01-12T05:33:00Z</dcterms:created>
  <dcterms:modified xsi:type="dcterms:W3CDTF">2025-04-03T09:15:00Z</dcterms:modified>
</cp:coreProperties>
</file>